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2"/>
        <w:gridCol w:w="2268"/>
        <w:gridCol w:w="1984"/>
        <w:gridCol w:w="2126"/>
        <w:gridCol w:w="1985"/>
        <w:gridCol w:w="916"/>
      </w:tblGrid>
      <w:tr w:rsidR="003537AD" w:rsidRPr="00574DFF" w:rsidTr="00736E51">
        <w:tc>
          <w:tcPr>
            <w:tcW w:w="1702" w:type="dxa"/>
            <w:vMerge w:val="restart"/>
            <w:vAlign w:val="center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8363" w:type="dxa"/>
            <w:gridSpan w:val="4"/>
            <w:vAlign w:val="center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916" w:type="dxa"/>
            <w:vMerge w:val="restart"/>
            <w:vAlign w:val="center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Tổng số câu</w:t>
            </w:r>
          </w:p>
        </w:tc>
      </w:tr>
      <w:tr w:rsidR="003537AD" w:rsidRPr="00574DFF" w:rsidTr="00736E51">
        <w:tc>
          <w:tcPr>
            <w:tcW w:w="1702" w:type="dxa"/>
            <w:vMerge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Biết</w:t>
            </w:r>
          </w:p>
        </w:tc>
        <w:tc>
          <w:tcPr>
            <w:tcW w:w="1984" w:type="dxa"/>
            <w:vAlign w:val="center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2126" w:type="dxa"/>
            <w:vAlign w:val="center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Vận dụng thấp</w:t>
            </w:r>
          </w:p>
        </w:tc>
        <w:tc>
          <w:tcPr>
            <w:tcW w:w="1985" w:type="dxa"/>
            <w:vAlign w:val="center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916" w:type="dxa"/>
            <w:vMerge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Cách mạng tháng Mười Nga năm 1917 và công cuộc xây dựng chủ nghĩa xã hội ở Liên Xô 1921-1941</w:t>
            </w:r>
          </w:p>
        </w:tc>
        <w:tc>
          <w:tcPr>
            <w:tcW w:w="2268" w:type="dxa"/>
          </w:tcPr>
          <w:p w:rsidR="003537AD" w:rsidRPr="00A2550B" w:rsidRDefault="003537AD" w:rsidP="00736E51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  <w:r w:rsidRPr="00574DFF">
              <w:rPr>
                <w:sz w:val="26"/>
                <w:szCs w:val="26"/>
              </w:rPr>
              <w:t xml:space="preserve">1-Biết được </w:t>
            </w:r>
            <w:r w:rsidR="00A80199">
              <w:rPr>
                <w:sz w:val="26"/>
                <w:szCs w:val="26"/>
              </w:rPr>
              <w:t>sự</w:t>
            </w:r>
            <w:r w:rsidR="00A80199">
              <w:rPr>
                <w:sz w:val="26"/>
                <w:szCs w:val="26"/>
                <w:lang w:val="vi-VN"/>
              </w:rPr>
              <w:t xml:space="preserve"> kiện mở đầu </w:t>
            </w:r>
            <w:r w:rsidR="00A2550B">
              <w:rPr>
                <w:sz w:val="26"/>
                <w:szCs w:val="26"/>
                <w:lang w:val="vi-VN"/>
              </w:rPr>
              <w:t>của Cách mạng tháng Hai năm 1917 .</w:t>
            </w: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1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 xml:space="preserve">Sự hình thành trật tự thế giới mới sau chiến tranh thế giới hai </w:t>
            </w:r>
          </w:p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( 1945-1949 )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ind w:left="-108" w:right="34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1-Hiểu được trật tự hai cực Ianta sau chiến tranh thế giới thứ hai</w:t>
            </w: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1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 xml:space="preserve">Liên Xô và các nước Đông âu </w:t>
            </w:r>
          </w:p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( 1945-1991 )</w:t>
            </w:r>
          </w:p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 xml:space="preserve"> Liêng ban Nga </w:t>
            </w:r>
          </w:p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( 1991-2000)</w:t>
            </w:r>
          </w:p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1-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 xml:space="preserve"> Biết được những thành tựu chính trong công cuộc khôi phục kinh tế và xây dựng chủ nghĩa xã hội ở Liên Xô.</w:t>
            </w:r>
          </w:p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1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Các nước Á Phi, Mĩ la tinh 1945-200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- Biết được tình hình Triều Tiên sau Chiến tranh thế giới thứ hai</w:t>
            </w: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0" w:lineRule="atLeast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2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-Hiểu được quá trình xây dựng và phát tiển của các nước Đông Nam Á</w:t>
            </w:r>
          </w:p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</w:t>
            </w:r>
            <w:r w:rsidRPr="00574DFF">
              <w:rPr>
                <w:rFonts w:eastAsia="Times New Roman"/>
                <w:color w:val="000000"/>
                <w:sz w:val="26"/>
                <w:szCs w:val="26"/>
              </w:rPr>
              <w:t xml:space="preserve">- Nhận xét được quá trình hình thành và phát triển của tổ chức 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 xml:space="preserve"> ASEAN</w:t>
            </w:r>
          </w:p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4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Mĩ ,Tây âu, Nhật Bản1945-2000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2- Xác định được nhân</w:t>
            </w:r>
            <w:r w:rsidR="004438E2" w:rsidRPr="00574DFF">
              <w:rPr>
                <w:sz w:val="26"/>
                <w:szCs w:val="26"/>
              </w:rPr>
              <w:t xml:space="preserve"> tố</w:t>
            </w:r>
            <w:r w:rsidRPr="00574DFF">
              <w:rPr>
                <w:sz w:val="26"/>
                <w:szCs w:val="26"/>
              </w:rPr>
              <w:t xml:space="preserve"> chung nhất của sự phát triển kinh tế của 2 nước Mi- Nhật Bản.</w:t>
            </w:r>
          </w:p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-Xác định đặc điểm của Nhật Bản trong quan hệ đối ngoại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1-Rút ra được bài học kinh nghiệm từ sự  phát triển của các nước tư bản cho công cuộc xây dựng và bảo vệ Tổ quốc hiện nay</w:t>
            </w: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3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Quan hệ quốc tế 1945-2000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1-Biết được những sự kiện dẫn tới tình trạng chiến tranh lạnh giữa hai phe TBCN - XHCN</w:t>
            </w: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 xml:space="preserve">1-Hiểu được trật tự hai cực </w:t>
            </w:r>
            <w:r w:rsidR="003636CD" w:rsidRPr="00574DFF">
              <w:rPr>
                <w:sz w:val="26"/>
                <w:szCs w:val="26"/>
              </w:rPr>
              <w:t>sụp</w:t>
            </w:r>
            <w:r w:rsidR="003636CD" w:rsidRPr="00574DFF">
              <w:rPr>
                <w:sz w:val="26"/>
                <w:szCs w:val="26"/>
                <w:lang w:val="vi-VN"/>
              </w:rPr>
              <w:t xml:space="preserve"> đổ</w:t>
            </w:r>
            <w:r w:rsidRPr="00574DFF">
              <w:rPr>
                <w:sz w:val="26"/>
                <w:szCs w:val="26"/>
              </w:rPr>
              <w:t xml:space="preserve">  với các sự kiện tiêu biểu.</w:t>
            </w: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2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 xml:space="preserve">Việt Nam từ </w:t>
            </w:r>
            <w:r w:rsidRPr="00574DFF">
              <w:rPr>
                <w:sz w:val="26"/>
                <w:szCs w:val="26"/>
              </w:rPr>
              <w:lastRenderedPageBreak/>
              <w:t>năm 1858-1918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lastRenderedPageBreak/>
              <w:t>0</w:t>
            </w: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 xml:space="preserve">2- - Hiểu được ý </w:t>
            </w:r>
            <w:r w:rsidRPr="00574DFF">
              <w:rPr>
                <w:sz w:val="26"/>
                <w:szCs w:val="26"/>
              </w:rPr>
              <w:lastRenderedPageBreak/>
              <w:t>nghĩa phong trào kháng chiến của nhân dân Nam kỳ</w:t>
            </w:r>
          </w:p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-Hiểu được kết cục từ thái độ của triều đình và quan lại</w:t>
            </w: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ind w:right="-116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lastRenderedPageBreak/>
              <w:t xml:space="preserve">1-Phân tích được </w:t>
            </w:r>
            <w:r w:rsidRPr="00574DFF">
              <w:rPr>
                <w:sz w:val="26"/>
                <w:szCs w:val="26"/>
              </w:rPr>
              <w:lastRenderedPageBreak/>
              <w:t>âm mưu đánh chiếm nước ta của thực dân Pháp trong từng giai đoạn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ind w:left="-99" w:right="-102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lastRenderedPageBreak/>
              <w:t xml:space="preserve">1-Nhận xét về nhà </w:t>
            </w:r>
            <w:r w:rsidRPr="00574DFF">
              <w:rPr>
                <w:sz w:val="26"/>
                <w:szCs w:val="26"/>
              </w:rPr>
              <w:lastRenderedPageBreak/>
              <w:t>Nguyễn sau khi ký kết các hiệp ước đầu hàng</w:t>
            </w: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lastRenderedPageBreak/>
              <w:t>4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lastRenderedPageBreak/>
              <w:t>Việt Nam từ năm 1919-1930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2-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 xml:space="preserve"> Biết chính sách khai thác TĐ lần 2 của Pháp ở ĐDương.</w:t>
            </w:r>
          </w:p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- Biết được sự phân hóa xã hội Việt Nam sau chương trình khai thác thuộc địa lần 2 của Pháp.</w:t>
            </w:r>
          </w:p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</w:t>
            </w:r>
            <w:r w:rsidRPr="00574DFF">
              <w:rPr>
                <w:rFonts w:eastAsia="Times New Roman" w:cs="Arial"/>
                <w:iCs/>
                <w:color w:val="000000"/>
                <w:sz w:val="26"/>
                <w:szCs w:val="26"/>
              </w:rPr>
              <w:t>- Tóm tắt được những hoạt động của Nguyễn Ái Quốc ở nước ngoài từ 1919-1925.</w:t>
            </w: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 xml:space="preserve">1-Đánh giá về vị trí của  tổ chức HVNCM TN. Ý nghĩa sự ra đời của Đảng </w:t>
            </w:r>
            <w:r w:rsidR="004438E2" w:rsidRPr="00574DFF">
              <w:rPr>
                <w:sz w:val="26"/>
                <w:szCs w:val="26"/>
              </w:rPr>
              <w:t>cộ</w:t>
            </w:r>
            <w:r w:rsidRPr="00574DFF">
              <w:rPr>
                <w:sz w:val="26"/>
                <w:szCs w:val="26"/>
              </w:rPr>
              <w:t>ng sản Việt Nam.</w:t>
            </w:r>
          </w:p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4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Việt Nam từ  năm 1930 - 45</w:t>
            </w:r>
          </w:p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2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-Biết được tình hình Việt Nam trong những năm 1929-1933.</w:t>
            </w:r>
          </w:p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- Biết được một số sự kiện nổi bật về tình hình thế giới và trong nước trong những năm 1939-1945.</w:t>
            </w:r>
          </w:p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2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- Hiểu được nội dung chủ trương chuyển hướng đấu tranh được đề ra trong Hội nghị Ban chấp hành Trung ương Đảng tháng 11/1939.</w:t>
            </w:r>
          </w:p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- Hiểu được nội dung chủ yếu của Hội nghị Trung ương Đảng lần thứ 8 (5/1941) và ý nghĩa của hội nghị.</w:t>
            </w:r>
          </w:p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2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-So sánh nội dung Hội nghị tháng 11/1939 với nội dung Hội nghị lần thứ 8 của BCH Trung ương tháng 5/1941.</w:t>
            </w:r>
          </w:p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- Xác định được thời cơ và thời điểm thời cơ của cách mạng tháng Tám 1945</w:t>
            </w:r>
          </w:p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7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Việt Nam từ năm 1945-54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 xml:space="preserve">- Biết được tình hình nước ta trong những năm đầu sau cách mạng tháng Tám </w:t>
            </w:r>
          </w:p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 xml:space="preserve">- Phân tích nội dung cơ </w:t>
            </w:r>
            <w:r w:rsidRPr="00574DFF">
              <w:rPr>
                <w:rFonts w:eastAsia="Times New Roman"/>
                <w:color w:val="000000"/>
                <w:sz w:val="26"/>
                <w:szCs w:val="26"/>
              </w:rPr>
              <w:t>bản đường lối kháng chiến chống thực dân Pháp của Đảng. .</w:t>
            </w:r>
          </w:p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1-Phân tích được những chủ trương sách lược của Đảng và chính phủ trong việc giải quyết những khó khăn của nước ta sau CM tháng Tám</w:t>
            </w:r>
          </w:p>
        </w:tc>
        <w:tc>
          <w:tcPr>
            <w:tcW w:w="1985" w:type="dxa"/>
          </w:tcPr>
          <w:p w:rsidR="003537AD" w:rsidRPr="00C30026" w:rsidRDefault="00C30026" w:rsidP="00736E51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  <w:r w:rsidR="003537AD" w:rsidRPr="00574DFF">
              <w:rPr>
                <w:sz w:val="26"/>
                <w:szCs w:val="26"/>
              </w:rPr>
              <w:t xml:space="preserve">-Nhận xét , </w:t>
            </w:r>
            <w:r>
              <w:rPr>
                <w:sz w:val="26"/>
                <w:szCs w:val="26"/>
              </w:rPr>
              <w:t>đánh</w:t>
            </w:r>
            <w:r>
              <w:rPr>
                <w:sz w:val="26"/>
                <w:szCs w:val="26"/>
                <w:lang w:val="vi-VN"/>
              </w:rPr>
              <w:t xml:space="preserve"> giá được tính chất của cuộc kháng chiến chống Pháp của nhân dân ta,</w:t>
            </w:r>
            <w:r w:rsidR="003537AD" w:rsidRPr="00574DFF">
              <w:rPr>
                <w:sz w:val="26"/>
                <w:szCs w:val="26"/>
              </w:rPr>
              <w:t xml:space="preserve"> chủ trương sách lược của Đảng và chính phủ ta </w:t>
            </w:r>
            <w:r w:rsidR="003537AD" w:rsidRPr="00574DFF">
              <w:rPr>
                <w:sz w:val="26"/>
                <w:szCs w:val="26"/>
              </w:rPr>
              <w:lastRenderedPageBreak/>
              <w:t xml:space="preserve">trong tình thế ngàn cân treo sợi </w:t>
            </w:r>
            <w:r>
              <w:rPr>
                <w:sz w:val="26"/>
                <w:szCs w:val="26"/>
              </w:rPr>
              <w:t>tóc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6" w:type="dxa"/>
          </w:tcPr>
          <w:p w:rsidR="003537AD" w:rsidRPr="00574DFF" w:rsidRDefault="00C30026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lastRenderedPageBreak/>
              <w:t>Việt Nam từ năm 1954-75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2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 xml:space="preserve"> Biết được nhiệm vụ cách mạng chung và riêng của mỗi miền đất nước và mối quan hệ  giữa nhiệm </w:t>
            </w:r>
            <w:r w:rsidR="004438E2" w:rsidRPr="00574DFF">
              <w:rPr>
                <w:rFonts w:eastAsia="Times New Roman" w:cs="Arial"/>
                <w:color w:val="000000"/>
                <w:sz w:val="26"/>
                <w:szCs w:val="26"/>
              </w:rPr>
              <w:t>vụ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 xml:space="preserve"> hai miền</w:t>
            </w:r>
          </w:p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-Biết được hoàn cảnh diễn biến kết quả của phong trào “ Đồng khởi”</w:t>
            </w: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i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3-Hiểu được vì sao phong trào đồng khởi bùng nổ . ý nghĩa của phong trào đồng khởi</w:t>
            </w:r>
            <w:r w:rsidRPr="00574DFF">
              <w:rPr>
                <w:rFonts w:eastAsia="Times New Roman" w:cs="Arial"/>
                <w:i/>
                <w:color w:val="000000"/>
                <w:sz w:val="26"/>
                <w:szCs w:val="26"/>
              </w:rPr>
              <w:t xml:space="preserve"> </w:t>
            </w:r>
          </w:p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i/>
                <w:color w:val="000000"/>
                <w:sz w:val="26"/>
                <w:szCs w:val="26"/>
              </w:rPr>
              <w:t>-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Hiểu được chủ trương đường lối của Đảng qua các nghị quyết 15</w:t>
            </w:r>
          </w:p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</w:p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</w:p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i/>
                <w:color w:val="000000"/>
                <w:sz w:val="26"/>
                <w:szCs w:val="26"/>
              </w:rPr>
              <w:t xml:space="preserve">1- </w:t>
            </w: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 xml:space="preserve">Chứng minh được sự thất bại của chiến lược “ Chiến tranh đặc biệt” </w:t>
            </w:r>
          </w:p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“ Chiến tranh cục bộ”,  “Việt Nam hóa chiến tranh” và “ Đông Dương hóa chiến tranh”  của Mĩ ở  miền Nam</w:t>
            </w:r>
          </w:p>
        </w:tc>
        <w:tc>
          <w:tcPr>
            <w:tcW w:w="1985" w:type="dxa"/>
          </w:tcPr>
          <w:p w:rsidR="003537AD" w:rsidRPr="00574DFF" w:rsidRDefault="00C30026" w:rsidP="00C30026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537AD" w:rsidRPr="00574DFF">
              <w:rPr>
                <w:sz w:val="26"/>
                <w:szCs w:val="26"/>
              </w:rPr>
              <w:t>-Vận dụng bài học cách mạng trong chống Mĩ cứu nước để giải quyết những vấn đề hiện nay</w:t>
            </w:r>
          </w:p>
        </w:tc>
        <w:tc>
          <w:tcPr>
            <w:tcW w:w="916" w:type="dxa"/>
          </w:tcPr>
          <w:p w:rsidR="003537AD" w:rsidRPr="00574DFF" w:rsidRDefault="00C30026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Việt Nam từ năm 1975-200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1 -Biết được những thành tựu trong đổi mới.</w:t>
            </w:r>
          </w:p>
        </w:tc>
        <w:tc>
          <w:tcPr>
            <w:tcW w:w="1984" w:type="dxa"/>
            <w:vAlign w:val="center"/>
          </w:tcPr>
          <w:p w:rsidR="003537AD" w:rsidRPr="00574DFF" w:rsidRDefault="003537AD" w:rsidP="00736E51">
            <w:pPr>
              <w:spacing w:after="0" w:line="20" w:lineRule="atLeast"/>
              <w:jc w:val="center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0</w:t>
            </w:r>
          </w:p>
        </w:tc>
        <w:tc>
          <w:tcPr>
            <w:tcW w:w="2126" w:type="dxa"/>
            <w:vAlign w:val="center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color w:val="000000"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0</w:t>
            </w: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1</w:t>
            </w:r>
          </w:p>
        </w:tc>
      </w:tr>
      <w:tr w:rsidR="003537AD" w:rsidRPr="00574DFF" w:rsidTr="00736E51">
        <w:tc>
          <w:tcPr>
            <w:tcW w:w="1702" w:type="dxa"/>
            <w:vAlign w:val="center"/>
          </w:tcPr>
          <w:p w:rsidR="003537AD" w:rsidRPr="00574DFF" w:rsidRDefault="003537AD" w:rsidP="00736E5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Tổng câu hỏi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rPr>
                <w:rFonts w:eastAsia="Times New Roman" w:cs="Arial"/>
                <w:b/>
                <w:i/>
                <w:color w:val="000000"/>
                <w:sz w:val="26"/>
                <w:szCs w:val="26"/>
              </w:rPr>
            </w:pPr>
            <w:r w:rsidRPr="00574DFF">
              <w:rPr>
                <w:rFonts w:eastAsia="Times New Roman" w:cs="Arial"/>
                <w:b/>
                <w:i/>
                <w:color w:val="000000"/>
                <w:sz w:val="26"/>
                <w:szCs w:val="26"/>
              </w:rPr>
              <w:t xml:space="preserve">          13</w:t>
            </w: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574DFF">
              <w:rPr>
                <w:rFonts w:eastAsia="Times New Roman" w:cs="Arial"/>
                <w:b/>
                <w:color w:val="000000"/>
                <w:sz w:val="26"/>
                <w:szCs w:val="26"/>
              </w:rPr>
              <w:t xml:space="preserve">          7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40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Tổng số điểm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3,25</w:t>
            </w: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1,75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2</w:t>
            </w: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10</w:t>
            </w:r>
          </w:p>
        </w:tc>
      </w:tr>
      <w:tr w:rsidR="003537AD" w:rsidRPr="00574DFF" w:rsidTr="00736E51">
        <w:tc>
          <w:tcPr>
            <w:tcW w:w="1702" w:type="dxa"/>
          </w:tcPr>
          <w:p w:rsidR="003537AD" w:rsidRPr="00574DFF" w:rsidRDefault="003537AD" w:rsidP="00736E51">
            <w:pPr>
              <w:spacing w:after="0" w:line="240" w:lineRule="auto"/>
              <w:rPr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Tỷ lệ</w:t>
            </w:r>
          </w:p>
        </w:tc>
        <w:tc>
          <w:tcPr>
            <w:tcW w:w="2268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30%</w:t>
            </w:r>
          </w:p>
        </w:tc>
        <w:tc>
          <w:tcPr>
            <w:tcW w:w="1984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32,5%</w:t>
            </w:r>
          </w:p>
        </w:tc>
        <w:tc>
          <w:tcPr>
            <w:tcW w:w="212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17,5%</w:t>
            </w:r>
          </w:p>
        </w:tc>
        <w:tc>
          <w:tcPr>
            <w:tcW w:w="1985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574DFF">
              <w:rPr>
                <w:sz w:val="26"/>
                <w:szCs w:val="26"/>
              </w:rPr>
              <w:t>20%</w:t>
            </w:r>
          </w:p>
        </w:tc>
        <w:tc>
          <w:tcPr>
            <w:tcW w:w="916" w:type="dxa"/>
          </w:tcPr>
          <w:p w:rsidR="003537AD" w:rsidRPr="00574DFF" w:rsidRDefault="003537AD" w:rsidP="00736E51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74DFF">
              <w:rPr>
                <w:b/>
                <w:sz w:val="26"/>
                <w:szCs w:val="26"/>
              </w:rPr>
              <w:t>100%</w:t>
            </w:r>
          </w:p>
        </w:tc>
      </w:tr>
    </w:tbl>
    <w:p w:rsidR="003537AD" w:rsidRPr="00574DFF" w:rsidRDefault="003537AD" w:rsidP="003537AD">
      <w:pPr>
        <w:spacing w:after="0"/>
        <w:rPr>
          <w:sz w:val="26"/>
          <w:szCs w:val="26"/>
        </w:rPr>
      </w:pPr>
    </w:p>
    <w:p w:rsidR="003537AD" w:rsidRPr="00574DFF" w:rsidRDefault="003537AD" w:rsidP="003537AD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textAlignment w:val="center"/>
        <w:rPr>
          <w:b/>
          <w:sz w:val="26"/>
          <w:szCs w:val="26"/>
        </w:rPr>
      </w:pPr>
    </w:p>
    <w:p w:rsidR="003537AD" w:rsidRPr="00574DFF" w:rsidRDefault="003537AD" w:rsidP="003537AD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textAlignment w:val="center"/>
        <w:rPr>
          <w:b/>
          <w:sz w:val="26"/>
          <w:szCs w:val="26"/>
        </w:rPr>
      </w:pPr>
    </w:p>
    <w:p w:rsidR="003537AD" w:rsidRPr="00574DFF" w:rsidRDefault="003537AD" w:rsidP="003537AD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textAlignment w:val="center"/>
        <w:rPr>
          <w:b/>
          <w:sz w:val="26"/>
          <w:szCs w:val="26"/>
        </w:rPr>
      </w:pPr>
    </w:p>
    <w:p w:rsidR="003537AD" w:rsidRPr="00574DFF" w:rsidRDefault="003537AD" w:rsidP="003537AD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textAlignment w:val="center"/>
        <w:rPr>
          <w:b/>
          <w:sz w:val="26"/>
          <w:szCs w:val="26"/>
        </w:rPr>
      </w:pPr>
    </w:p>
    <w:p w:rsidR="003537AD" w:rsidRPr="00574DFF" w:rsidRDefault="003537AD" w:rsidP="003537AD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textAlignment w:val="center"/>
        <w:rPr>
          <w:b/>
          <w:sz w:val="26"/>
          <w:szCs w:val="26"/>
        </w:rPr>
      </w:pPr>
    </w:p>
    <w:p w:rsidR="003537AD" w:rsidRPr="00574DFF" w:rsidRDefault="003537AD" w:rsidP="003537AD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textAlignment w:val="center"/>
        <w:rPr>
          <w:b/>
          <w:sz w:val="26"/>
          <w:szCs w:val="26"/>
        </w:rPr>
      </w:pPr>
    </w:p>
    <w:sectPr w:rsidR="003537AD" w:rsidRPr="00574DFF" w:rsidSect="002B2B74">
      <w:footerReference w:type="default" r:id="rId6"/>
      <w:pgSz w:w="12240" w:h="15840"/>
      <w:pgMar w:top="284" w:right="616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6F5" w:rsidRDefault="00FA26F5" w:rsidP="00436F7E">
      <w:pPr>
        <w:spacing w:after="0" w:line="240" w:lineRule="auto"/>
      </w:pPr>
      <w:r>
        <w:separator/>
      </w:r>
    </w:p>
  </w:endnote>
  <w:endnote w:type="continuationSeparator" w:id="0">
    <w:p w:rsidR="00FA26F5" w:rsidRDefault="00FA26F5" w:rsidP="00436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E7F" w:rsidRDefault="00B42A0C">
    <w:pPr>
      <w:pStyle w:val="Footer"/>
      <w:jc w:val="center"/>
    </w:pPr>
    <w:r>
      <w:fldChar w:fldCharType="begin"/>
    </w:r>
    <w:r w:rsidR="003537AD">
      <w:instrText xml:space="preserve"> PAGE   \* MERGEFORMAT </w:instrText>
    </w:r>
    <w:r>
      <w:fldChar w:fldCharType="separate"/>
    </w:r>
    <w:r w:rsidR="00A80199">
      <w:rPr>
        <w:noProof/>
      </w:rPr>
      <w:t>1</w:t>
    </w:r>
    <w:r>
      <w:fldChar w:fldCharType="end"/>
    </w:r>
  </w:p>
  <w:p w:rsidR="00661E7F" w:rsidRDefault="00FA26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6F5" w:rsidRDefault="00FA26F5" w:rsidP="00436F7E">
      <w:pPr>
        <w:spacing w:after="0" w:line="240" w:lineRule="auto"/>
      </w:pPr>
      <w:r>
        <w:separator/>
      </w:r>
    </w:p>
  </w:footnote>
  <w:footnote w:type="continuationSeparator" w:id="0">
    <w:p w:rsidR="00FA26F5" w:rsidRDefault="00FA26F5" w:rsidP="00436F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7AD"/>
    <w:rsid w:val="00092CD0"/>
    <w:rsid w:val="003537AD"/>
    <w:rsid w:val="003636CD"/>
    <w:rsid w:val="00436F7E"/>
    <w:rsid w:val="004438E2"/>
    <w:rsid w:val="00547537"/>
    <w:rsid w:val="00574DFF"/>
    <w:rsid w:val="005E05AC"/>
    <w:rsid w:val="00A05A75"/>
    <w:rsid w:val="00A2550B"/>
    <w:rsid w:val="00A80199"/>
    <w:rsid w:val="00B42A0C"/>
    <w:rsid w:val="00C30026"/>
    <w:rsid w:val="00E05608"/>
    <w:rsid w:val="00E65828"/>
    <w:rsid w:val="00FA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7AD"/>
    <w:rPr>
      <w:rFonts w:eastAsia="Calibri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53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37AD"/>
    <w:rPr>
      <w:rFonts w:eastAsia="Calibri" w:cs="Times New Roman"/>
      <w:sz w:val="28"/>
    </w:rPr>
  </w:style>
  <w:style w:type="paragraph" w:styleId="BodyText">
    <w:name w:val="Body Text"/>
    <w:basedOn w:val="Normal"/>
    <w:link w:val="BodyTextChar"/>
    <w:uiPriority w:val="1"/>
    <w:qFormat/>
    <w:rsid w:val="003537AD"/>
    <w:pPr>
      <w:widowControl w:val="0"/>
      <w:spacing w:after="0" w:line="240" w:lineRule="auto"/>
      <w:ind w:left="112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537AD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537AD"/>
    <w:pPr>
      <w:widowControl w:val="0"/>
      <w:spacing w:after="0" w:line="240" w:lineRule="auto"/>
    </w:pPr>
    <w:rPr>
      <w:rFonts w:ascii="Calibri" w:hAnsi="Calibri"/>
      <w:sz w:val="22"/>
    </w:rPr>
  </w:style>
  <w:style w:type="paragraph" w:styleId="NormalWeb">
    <w:name w:val="Normal (Web)"/>
    <w:basedOn w:val="Normal"/>
    <w:uiPriority w:val="99"/>
    <w:unhideWhenUsed/>
    <w:rsid w:val="003537A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537A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LAI</dc:creator>
  <cp:lastModifiedBy>DINH LAI</cp:lastModifiedBy>
  <cp:revision>7</cp:revision>
  <dcterms:created xsi:type="dcterms:W3CDTF">2020-02-23T02:48:00Z</dcterms:created>
  <dcterms:modified xsi:type="dcterms:W3CDTF">2020-02-25T08:28:00Z</dcterms:modified>
</cp:coreProperties>
</file>